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E6B" w:rsidRPr="00E57C8D" w:rsidRDefault="007E0E6B" w:rsidP="007E0E6B">
      <w:pPr>
        <w:shd w:val="clear" w:color="auto" w:fill="FFFFFF"/>
        <w:spacing w:line="360" w:lineRule="atLeast"/>
        <w:ind w:firstLine="480"/>
        <w:rPr>
          <w:rFonts w:ascii="华文仿宋" w:eastAsia="华文仿宋" w:hAnsi="华文仿宋" w:cs="Arial"/>
          <w:b/>
          <w:sz w:val="28"/>
          <w:szCs w:val="28"/>
        </w:rPr>
      </w:pPr>
      <w:r w:rsidRPr="00E57C8D">
        <w:rPr>
          <w:rFonts w:ascii="华文仿宋" w:eastAsia="华文仿宋" w:hAnsi="华文仿宋" w:cs="Arial" w:hint="eastAsia"/>
          <w:b/>
          <w:sz w:val="28"/>
          <w:szCs w:val="28"/>
        </w:rPr>
        <w:t>香港教育大学</w:t>
      </w:r>
    </w:p>
    <w:p w:rsidR="007E0E6B" w:rsidRPr="00E57C8D" w:rsidRDefault="007E0E6B" w:rsidP="007E0E6B">
      <w:pPr>
        <w:shd w:val="clear" w:color="auto" w:fill="FFFFFF"/>
        <w:spacing w:line="360" w:lineRule="atLeast"/>
        <w:ind w:firstLine="480"/>
        <w:rPr>
          <w:rFonts w:ascii="华文仿宋" w:eastAsia="华文仿宋" w:hAnsi="华文仿宋" w:cs="Arial" w:hint="eastAsia"/>
          <w:sz w:val="28"/>
          <w:szCs w:val="28"/>
        </w:rPr>
      </w:pPr>
      <w:r w:rsidRPr="00E57C8D">
        <w:rPr>
          <w:rFonts w:ascii="华文仿宋" w:eastAsia="华文仿宋" w:hAnsi="华文仿宋" w:cs="Arial" w:hint="eastAsia"/>
          <w:sz w:val="28"/>
          <w:szCs w:val="28"/>
        </w:rPr>
        <w:t>香港教育大学（The Education University of Hong Kong），简称为教大（</w:t>
      </w:r>
      <w:proofErr w:type="spellStart"/>
      <w:r w:rsidRPr="00E57C8D">
        <w:rPr>
          <w:rFonts w:ascii="华文仿宋" w:eastAsia="华文仿宋" w:hAnsi="华文仿宋" w:cs="Arial" w:hint="eastAsia"/>
          <w:sz w:val="28"/>
          <w:szCs w:val="28"/>
        </w:rPr>
        <w:t>EdUHK</w:t>
      </w:r>
      <w:proofErr w:type="spellEnd"/>
      <w:r w:rsidRPr="00E57C8D">
        <w:rPr>
          <w:rFonts w:ascii="华文仿宋" w:eastAsia="华文仿宋" w:hAnsi="华文仿宋" w:cs="Arial" w:hint="eastAsia"/>
          <w:sz w:val="28"/>
          <w:szCs w:val="28"/>
        </w:rPr>
        <w:t>），是目前香港现有8所公立大学中唯一的师范大学。其奠基于五所前师范教育院校的六十五年承传，是大学教育资助委员会资助的八大高等院校中唯一专注师资培训及专业发展的院校。</w:t>
      </w:r>
    </w:p>
    <w:p w:rsidR="007E0E6B" w:rsidRPr="00E57C8D" w:rsidRDefault="007E0E6B" w:rsidP="007E0E6B">
      <w:pPr>
        <w:shd w:val="clear" w:color="auto" w:fill="FFFFFF"/>
        <w:spacing w:line="360" w:lineRule="atLeast"/>
        <w:ind w:firstLine="480"/>
        <w:rPr>
          <w:rFonts w:ascii="华文仿宋" w:eastAsia="华文仿宋" w:hAnsi="华文仿宋" w:cs="Arial" w:hint="eastAsia"/>
          <w:sz w:val="28"/>
          <w:szCs w:val="28"/>
        </w:rPr>
      </w:pPr>
      <w:r w:rsidRPr="00E57C8D">
        <w:rPr>
          <w:rFonts w:ascii="华文仿宋" w:eastAsia="华文仿宋" w:hAnsi="华文仿宋" w:cs="Arial" w:hint="eastAsia"/>
          <w:sz w:val="28"/>
          <w:szCs w:val="28"/>
        </w:rPr>
        <w:t>香港教育大学是香港教育学院（教院）授予大学名衔后的名字，已取得学科范围评审资格的三个学科范围向该校授予自行评审资格。</w:t>
      </w:r>
    </w:p>
    <w:p w:rsidR="007E0E6B" w:rsidRDefault="007E0E6B" w:rsidP="007E0E6B">
      <w:pPr>
        <w:shd w:val="clear" w:color="auto" w:fill="FFFFFF"/>
        <w:spacing w:line="360" w:lineRule="atLeast"/>
        <w:ind w:firstLine="480"/>
        <w:rPr>
          <w:rFonts w:ascii="华文仿宋" w:eastAsia="华文仿宋" w:hAnsi="华文仿宋" w:cs="Arial"/>
          <w:sz w:val="28"/>
          <w:szCs w:val="28"/>
        </w:rPr>
      </w:pPr>
      <w:r w:rsidRPr="00E57C8D">
        <w:rPr>
          <w:rFonts w:ascii="华文仿宋" w:eastAsia="华文仿宋" w:hAnsi="华文仿宋" w:cs="Arial" w:hint="eastAsia"/>
          <w:sz w:val="28"/>
          <w:szCs w:val="28"/>
        </w:rPr>
        <w:t>香港教育大学肩负促进及支持香港教师教育策略发展的重任，支援优秀教育工作者和专业人士的培训及终身学习，带领教育的创新与变革。在2016年</w:t>
      </w:r>
      <w:proofErr w:type="spellStart"/>
      <w:r w:rsidRPr="00E57C8D">
        <w:rPr>
          <w:rFonts w:ascii="华文仿宋" w:eastAsia="华文仿宋" w:hAnsi="华文仿宋" w:cs="Arial" w:hint="eastAsia"/>
          <w:sz w:val="28"/>
          <w:szCs w:val="28"/>
        </w:rPr>
        <w:t>Quacquarelli</w:t>
      </w:r>
      <w:proofErr w:type="spellEnd"/>
      <w:r w:rsidRPr="00E57C8D">
        <w:rPr>
          <w:rFonts w:ascii="华文仿宋" w:eastAsia="华文仿宋" w:hAnsi="华文仿宋" w:cs="Arial" w:hint="eastAsia"/>
          <w:sz w:val="28"/>
          <w:szCs w:val="28"/>
        </w:rPr>
        <w:t xml:space="preserve"> Symonds（QS）世界大学学科排名中，香港教育大学在教育学科位列亚洲第二、全球十二。</w:t>
      </w:r>
    </w:p>
    <w:p w:rsidR="007E0E6B" w:rsidRPr="00E57C8D" w:rsidRDefault="007E0E6B" w:rsidP="007E0E6B">
      <w:pPr>
        <w:shd w:val="clear" w:color="auto" w:fill="FFFFFF"/>
        <w:spacing w:line="360" w:lineRule="atLeast"/>
        <w:ind w:firstLine="480"/>
        <w:rPr>
          <w:rFonts w:ascii="华文仿宋" w:eastAsia="华文仿宋" w:hAnsi="华文仿宋" w:cs="Arial" w:hint="eastAsia"/>
          <w:sz w:val="28"/>
          <w:szCs w:val="28"/>
        </w:rPr>
      </w:pPr>
      <w:r w:rsidRPr="00E57C8D">
        <w:rPr>
          <w:rFonts w:ascii="华文仿宋" w:eastAsia="华文仿宋" w:hAnsi="华文仿宋" w:cs="Arial" w:hint="eastAsia"/>
          <w:sz w:val="28"/>
          <w:szCs w:val="28"/>
        </w:rPr>
        <w:t>香港教育大学设有研究生院及三所学院（</w:t>
      </w:r>
      <w:proofErr w:type="gramStart"/>
      <w:r w:rsidRPr="00E57C8D">
        <w:rPr>
          <w:rFonts w:ascii="华文仿宋" w:eastAsia="华文仿宋" w:hAnsi="华文仿宋" w:cs="Arial" w:hint="eastAsia"/>
          <w:sz w:val="28"/>
          <w:szCs w:val="28"/>
        </w:rPr>
        <w:t>即博文</w:t>
      </w:r>
      <w:proofErr w:type="gramEnd"/>
      <w:r w:rsidRPr="00E57C8D">
        <w:rPr>
          <w:rFonts w:ascii="华文仿宋" w:eastAsia="华文仿宋" w:hAnsi="华文仿宋" w:cs="Arial" w:hint="eastAsia"/>
          <w:sz w:val="28"/>
          <w:szCs w:val="28"/>
        </w:rPr>
        <w:t>及社会科学学院、教育及人类发展学院及人文学院），在“教育为本、超越教育”的</w:t>
      </w:r>
      <w:proofErr w:type="gramStart"/>
      <w:r w:rsidRPr="00E57C8D">
        <w:rPr>
          <w:rFonts w:ascii="华文仿宋" w:eastAsia="华文仿宋" w:hAnsi="华文仿宋" w:cs="Arial" w:hint="eastAsia"/>
          <w:sz w:val="28"/>
          <w:szCs w:val="28"/>
        </w:rPr>
        <w:t>愿景下</w:t>
      </w:r>
      <w:proofErr w:type="gramEnd"/>
      <w:r w:rsidRPr="00E57C8D">
        <w:rPr>
          <w:rFonts w:ascii="华文仿宋" w:eastAsia="华文仿宋" w:hAnsi="华文仿宋" w:cs="Arial" w:hint="eastAsia"/>
          <w:sz w:val="28"/>
          <w:szCs w:val="28"/>
        </w:rPr>
        <w:t>, 提供一系列学士、硕士及博士学位的教育专业及多元学科课程，包括人文学、社会科学及创意艺术与文化等学科，推动教与学的发展。</w:t>
      </w:r>
    </w:p>
    <w:p w:rsidR="007E0E6B" w:rsidRPr="00E57C8D" w:rsidRDefault="007E0E6B" w:rsidP="007E0E6B">
      <w:pPr>
        <w:shd w:val="clear" w:color="auto" w:fill="FFFFFF"/>
        <w:spacing w:line="360" w:lineRule="atLeast"/>
        <w:ind w:firstLine="480"/>
        <w:rPr>
          <w:rFonts w:ascii="华文仿宋" w:eastAsia="华文仿宋" w:hAnsi="华文仿宋" w:cs="Arial" w:hint="eastAsia"/>
          <w:sz w:val="28"/>
          <w:szCs w:val="28"/>
        </w:rPr>
      </w:pPr>
      <w:r w:rsidRPr="00E57C8D">
        <w:rPr>
          <w:rFonts w:ascii="华文仿宋" w:eastAsia="华文仿宋" w:hAnsi="华文仿宋" w:cs="Arial" w:hint="eastAsia"/>
          <w:sz w:val="28"/>
          <w:szCs w:val="28"/>
        </w:rPr>
        <w:t>教大汇聚众多学术精英，有延聘</w:t>
      </w:r>
      <w:proofErr w:type="gramStart"/>
      <w:r w:rsidRPr="00E57C8D">
        <w:rPr>
          <w:rFonts w:ascii="华文仿宋" w:eastAsia="华文仿宋" w:hAnsi="华文仿宋" w:cs="Arial" w:hint="eastAsia"/>
          <w:sz w:val="28"/>
          <w:szCs w:val="28"/>
        </w:rPr>
        <w:t>自全球</w:t>
      </w:r>
      <w:proofErr w:type="gramEnd"/>
      <w:r w:rsidRPr="00E57C8D">
        <w:rPr>
          <w:rFonts w:ascii="华文仿宋" w:eastAsia="华文仿宋" w:hAnsi="华文仿宋" w:cs="Arial" w:hint="eastAsia"/>
          <w:sz w:val="28"/>
          <w:szCs w:val="28"/>
        </w:rPr>
        <w:t>各地约460位学术及教学人员，当中98%以上的学术人员具博士学历， 组成了香港最大的教育及相关人文学和社会科学领域的专家团队。教大目前已礼聘约40位讲座教授及教授，分别来自英国、美国、德国、澳洲、新加坡、内地与台湾以及香港其他大学，领导进行多项尖端研究活动。</w:t>
      </w:r>
    </w:p>
    <w:p w:rsidR="007E0E6B" w:rsidRPr="00E57C8D" w:rsidRDefault="007E0E6B" w:rsidP="007E0E6B">
      <w:pPr>
        <w:shd w:val="clear" w:color="auto" w:fill="FFFFFF"/>
        <w:spacing w:line="360" w:lineRule="atLeast"/>
        <w:ind w:firstLine="480"/>
        <w:rPr>
          <w:rFonts w:ascii="华文仿宋" w:eastAsia="华文仿宋" w:hAnsi="华文仿宋" w:cs="Arial" w:hint="eastAsia"/>
          <w:sz w:val="28"/>
          <w:szCs w:val="28"/>
        </w:rPr>
      </w:pPr>
      <w:proofErr w:type="gramStart"/>
      <w:r w:rsidRPr="00E57C8D">
        <w:rPr>
          <w:rFonts w:ascii="华文仿宋" w:eastAsia="华文仿宋" w:hAnsi="华文仿宋" w:cs="Arial" w:hint="eastAsia"/>
          <w:sz w:val="28"/>
          <w:szCs w:val="28"/>
        </w:rPr>
        <w:t>教院大一向</w:t>
      </w:r>
      <w:proofErr w:type="gramEnd"/>
      <w:r w:rsidRPr="00E57C8D">
        <w:rPr>
          <w:rFonts w:ascii="华文仿宋" w:eastAsia="华文仿宋" w:hAnsi="华文仿宋" w:cs="Arial" w:hint="eastAsia"/>
          <w:sz w:val="28"/>
          <w:szCs w:val="28"/>
        </w:rPr>
        <w:t>致力培育敏于思考、关怀社会及放眼世界的教育工作者及社会领袖，至今约有15万名校友，历年来“行政长官卓越教学</w:t>
      </w:r>
      <w:r w:rsidRPr="00E57C8D">
        <w:rPr>
          <w:rFonts w:ascii="华文仿宋" w:eastAsia="华文仿宋" w:hAnsi="华文仿宋" w:cs="Arial" w:hint="eastAsia"/>
          <w:sz w:val="28"/>
          <w:szCs w:val="28"/>
        </w:rPr>
        <w:lastRenderedPageBreak/>
        <w:t>奖”得奖人当中74%为教大或其前身师范学院毕业生，足证在教师教育方面的</w:t>
      </w:r>
      <w:proofErr w:type="gramStart"/>
      <w:r w:rsidRPr="00E57C8D">
        <w:rPr>
          <w:rFonts w:ascii="华文仿宋" w:eastAsia="华文仿宋" w:hAnsi="华文仿宋" w:cs="Arial" w:hint="eastAsia"/>
          <w:sz w:val="28"/>
          <w:szCs w:val="28"/>
        </w:rPr>
        <w:t>悠久贡献</w:t>
      </w:r>
      <w:proofErr w:type="gramEnd"/>
      <w:r w:rsidRPr="00E57C8D">
        <w:rPr>
          <w:rFonts w:ascii="华文仿宋" w:eastAsia="华文仿宋" w:hAnsi="华文仿宋" w:cs="Arial" w:hint="eastAsia"/>
          <w:sz w:val="28"/>
          <w:szCs w:val="28"/>
        </w:rPr>
        <w:t>和雄厚实力。</w:t>
      </w:r>
    </w:p>
    <w:p w:rsidR="00413D28" w:rsidRPr="007E0E6B" w:rsidRDefault="007E0E6B">
      <w:pPr>
        <w:rPr>
          <w:rFonts w:ascii="华文仿宋" w:eastAsia="华文仿宋" w:hAnsi="华文仿宋"/>
          <w:sz w:val="28"/>
        </w:rPr>
      </w:pPr>
      <w:r>
        <w:rPr>
          <w:rFonts w:ascii="华文仿宋" w:eastAsia="华文仿宋" w:hAnsi="华文仿宋" w:hint="eastAsia"/>
          <w:sz w:val="28"/>
        </w:rPr>
        <w:t>官网：</w:t>
      </w:r>
      <w:bookmarkStart w:id="0" w:name="_GoBack"/>
      <w:bookmarkEnd w:id="0"/>
      <w:r w:rsidRPr="007E0E6B">
        <w:rPr>
          <w:rFonts w:ascii="华文仿宋" w:eastAsia="华文仿宋" w:hAnsi="华文仿宋"/>
          <w:sz w:val="28"/>
        </w:rPr>
        <w:t>http://www.eduhk.hk/main/</w:t>
      </w:r>
    </w:p>
    <w:sectPr w:rsidR="00413D28" w:rsidRPr="007E0E6B" w:rsidSect="003C63AE">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54B" w:rsidRDefault="006E254B" w:rsidP="007E0E6B">
      <w:r>
        <w:separator/>
      </w:r>
    </w:p>
  </w:endnote>
  <w:endnote w:type="continuationSeparator" w:id="0">
    <w:p w:rsidR="006E254B" w:rsidRDefault="006E254B" w:rsidP="007E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54B" w:rsidRDefault="006E254B" w:rsidP="007E0E6B">
      <w:r>
        <w:separator/>
      </w:r>
    </w:p>
  </w:footnote>
  <w:footnote w:type="continuationSeparator" w:id="0">
    <w:p w:rsidR="006E254B" w:rsidRDefault="006E254B" w:rsidP="007E0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321" w:rsidRPr="00DB7315" w:rsidRDefault="006E254B" w:rsidP="00015321">
    <w:pPr>
      <w:widowControl/>
      <w:jc w:val="center"/>
      <w:rPr>
        <w:sz w:val="28"/>
        <w:szCs w:val="28"/>
      </w:rPr>
    </w:pPr>
    <w:r>
      <w:rPr>
        <w:rFonts w:ascii="仿宋" w:eastAsia="仿宋" w:hAnsi="仿宋" w:hint="eastAsia"/>
        <w:b/>
        <w:sz w:val="28"/>
        <w:szCs w:val="28"/>
      </w:rPr>
      <w:t>交流</w:t>
    </w:r>
    <w:r w:rsidRPr="001F53C6">
      <w:rPr>
        <w:rFonts w:ascii="仿宋" w:eastAsia="仿宋" w:hAnsi="仿宋" w:hint="eastAsia"/>
        <w:b/>
        <w:sz w:val="28"/>
        <w:szCs w:val="28"/>
      </w:rPr>
      <w:t>学校及简介</w:t>
    </w:r>
  </w:p>
  <w:p w:rsidR="00015321" w:rsidRDefault="006E25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7DC"/>
    <w:rsid w:val="00413D28"/>
    <w:rsid w:val="004227DC"/>
    <w:rsid w:val="006E254B"/>
    <w:rsid w:val="007E0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54F7A"/>
  <w15:chartTrackingRefBased/>
  <w15:docId w15:val="{24ECCC04-D545-4C04-B556-D81523D6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E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E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E0E6B"/>
    <w:rPr>
      <w:sz w:val="18"/>
      <w:szCs w:val="18"/>
    </w:rPr>
  </w:style>
  <w:style w:type="paragraph" w:styleId="a5">
    <w:name w:val="footer"/>
    <w:basedOn w:val="a"/>
    <w:link w:val="a6"/>
    <w:uiPriority w:val="99"/>
    <w:unhideWhenUsed/>
    <w:rsid w:val="007E0E6B"/>
    <w:pPr>
      <w:tabs>
        <w:tab w:val="center" w:pos="4153"/>
        <w:tab w:val="right" w:pos="8306"/>
      </w:tabs>
      <w:snapToGrid w:val="0"/>
      <w:jc w:val="left"/>
    </w:pPr>
    <w:rPr>
      <w:sz w:val="18"/>
      <w:szCs w:val="18"/>
    </w:rPr>
  </w:style>
  <w:style w:type="character" w:customStyle="1" w:styleId="a6">
    <w:name w:val="页脚 字符"/>
    <w:basedOn w:val="a0"/>
    <w:link w:val="a5"/>
    <w:uiPriority w:val="99"/>
    <w:rsid w:val="007E0E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dc:description/>
  <cp:lastModifiedBy>Bernard</cp:lastModifiedBy>
  <cp:revision>2</cp:revision>
  <dcterms:created xsi:type="dcterms:W3CDTF">2017-03-06T08:19:00Z</dcterms:created>
  <dcterms:modified xsi:type="dcterms:W3CDTF">2017-03-06T08:20:00Z</dcterms:modified>
</cp:coreProperties>
</file>